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C16" w:rsidRPr="00B96EE7" w:rsidRDefault="00B96EE7" w:rsidP="00B96EE7">
      <w:pPr>
        <w:jc w:val="center"/>
        <w:rPr>
          <w:rFonts w:ascii="Times New Roman" w:hAnsi="Times New Roman" w:cs="Times New Roman"/>
          <w:b/>
        </w:rPr>
      </w:pPr>
      <w:r w:rsidRPr="00B96EE7">
        <w:rPr>
          <w:rFonts w:ascii="Times New Roman" w:hAnsi="Times New Roman" w:cs="Times New Roman"/>
          <w:b/>
        </w:rPr>
        <w:t>Harkány Város Önkormányzata Képviselő-testületének</w:t>
      </w:r>
    </w:p>
    <w:p w:rsidR="00B96EE7" w:rsidRPr="00B96EE7" w:rsidRDefault="00B96EE7" w:rsidP="00B96EE7">
      <w:pPr>
        <w:jc w:val="center"/>
        <w:rPr>
          <w:rFonts w:ascii="Times New Roman" w:hAnsi="Times New Roman" w:cs="Times New Roman"/>
          <w:b/>
        </w:rPr>
      </w:pPr>
      <w:r w:rsidRPr="00B96EE7">
        <w:rPr>
          <w:rFonts w:ascii="Times New Roman" w:hAnsi="Times New Roman" w:cs="Times New Roman"/>
          <w:b/>
        </w:rPr>
        <w:t xml:space="preserve">…/2018. </w:t>
      </w:r>
      <w:proofErr w:type="gramStart"/>
      <w:r w:rsidRPr="00B96EE7">
        <w:rPr>
          <w:rFonts w:ascii="Times New Roman" w:hAnsi="Times New Roman" w:cs="Times New Roman"/>
          <w:b/>
        </w:rPr>
        <w:t>(..</w:t>
      </w:r>
      <w:proofErr w:type="gramEnd"/>
      <w:r w:rsidRPr="00B96EE7">
        <w:rPr>
          <w:rFonts w:ascii="Times New Roman" w:hAnsi="Times New Roman" w:cs="Times New Roman"/>
          <w:b/>
        </w:rPr>
        <w:t xml:space="preserve"> …) számú önkormányzati rendelete</w:t>
      </w:r>
    </w:p>
    <w:p w:rsidR="00B96EE7" w:rsidRDefault="00B96EE7" w:rsidP="00B96EE7">
      <w:pPr>
        <w:jc w:val="center"/>
        <w:rPr>
          <w:rFonts w:ascii="Times New Roman" w:hAnsi="Times New Roman" w:cs="Times New Roman"/>
          <w:b/>
        </w:rPr>
      </w:pPr>
      <w:r w:rsidRPr="00B96EE7">
        <w:rPr>
          <w:rFonts w:ascii="Times New Roman" w:hAnsi="Times New Roman" w:cs="Times New Roman"/>
          <w:b/>
        </w:rPr>
        <w:t>a mini bölcsődei ell</w:t>
      </w:r>
      <w:r>
        <w:rPr>
          <w:rFonts w:ascii="Times New Roman" w:hAnsi="Times New Roman" w:cs="Times New Roman"/>
          <w:b/>
        </w:rPr>
        <w:t>át</w:t>
      </w:r>
      <w:r w:rsidRPr="00B96EE7">
        <w:rPr>
          <w:rFonts w:ascii="Times New Roman" w:hAnsi="Times New Roman" w:cs="Times New Roman"/>
          <w:b/>
        </w:rPr>
        <w:t>ásról</w:t>
      </w:r>
    </w:p>
    <w:p w:rsidR="00B96EE7" w:rsidRDefault="00B96EE7" w:rsidP="00B96EE7">
      <w:pPr>
        <w:jc w:val="center"/>
        <w:rPr>
          <w:rFonts w:ascii="Times New Roman" w:hAnsi="Times New Roman" w:cs="Times New Roman"/>
          <w:b/>
        </w:rPr>
      </w:pPr>
    </w:p>
    <w:p w:rsidR="00B96EE7" w:rsidRDefault="00B96EE7" w:rsidP="00B96E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 Város Önkormányzatának Képviselő-testülete a gyermekek védelméről és a gyámügyi igazgatásról szóló 1997. évi XXXI. törvény 29. § (3) bekezdésében kapott felhatalmazás alapján, valamint a Magyarország helyi önkormányzatairól szóló 2011. évi CLXXXIX. törvény 13. § (1) bekezdés 8. pontjában meghatározott feladatkörében eljárva a következőket rendeli el:</w:t>
      </w:r>
    </w:p>
    <w:p w:rsidR="00B96EE7" w:rsidRPr="00550122" w:rsidRDefault="00B96EE7" w:rsidP="00B96EE7">
      <w:pPr>
        <w:jc w:val="center"/>
        <w:rPr>
          <w:rFonts w:ascii="Times New Roman" w:hAnsi="Times New Roman" w:cs="Times New Roman"/>
          <w:b/>
        </w:rPr>
      </w:pPr>
      <w:r w:rsidRPr="00550122">
        <w:rPr>
          <w:rFonts w:ascii="Times New Roman" w:hAnsi="Times New Roman" w:cs="Times New Roman"/>
          <w:b/>
        </w:rPr>
        <w:t>1. §</w:t>
      </w:r>
    </w:p>
    <w:p w:rsidR="00B96EE7" w:rsidRDefault="00B96EE7" w:rsidP="00B96E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Harkány Város Önkormányzata, mint a Harkányi Körzeti Óvodai Társulás alapító tagja a Harkányi Körzeti Óvodai Társulás által a személyes gondoskodást nyújtó gyermekjól</w:t>
      </w:r>
      <w:r w:rsidR="00695E4C">
        <w:rPr>
          <w:rFonts w:ascii="Times New Roman" w:hAnsi="Times New Roman" w:cs="Times New Roman"/>
        </w:rPr>
        <w:t>éti alapellátások keretében a 20 hetes kortól 3</w:t>
      </w:r>
      <w:r>
        <w:rPr>
          <w:rFonts w:ascii="Times New Roman" w:hAnsi="Times New Roman" w:cs="Times New Roman"/>
        </w:rPr>
        <w:t xml:space="preserve"> éves korú </w:t>
      </w:r>
      <w:r w:rsidR="00695E4C">
        <w:rPr>
          <w:rFonts w:ascii="Times New Roman" w:hAnsi="Times New Roman" w:cs="Times New Roman"/>
        </w:rPr>
        <w:t>gyermek</w:t>
      </w:r>
      <w:r>
        <w:rPr>
          <w:rFonts w:ascii="Times New Roman" w:hAnsi="Times New Roman" w:cs="Times New Roman"/>
        </w:rPr>
        <w:t>ek napközbeni ellátása érdekében két csoport</w:t>
      </w:r>
      <w:r w:rsidR="001E431B">
        <w:rPr>
          <w:rFonts w:ascii="Times New Roman" w:hAnsi="Times New Roman" w:cs="Times New Roman"/>
        </w:rPr>
        <w:t>os</w:t>
      </w:r>
      <w:r>
        <w:rPr>
          <w:rFonts w:ascii="Times New Roman" w:hAnsi="Times New Roman" w:cs="Times New Roman"/>
        </w:rPr>
        <w:t xml:space="preserve"> mini bölcsődét működtet.</w:t>
      </w:r>
    </w:p>
    <w:p w:rsidR="00B96EE7" w:rsidRDefault="00B96EE7" w:rsidP="00B96E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 mini bölcsődei ellátás biztosítása a Harkányi Körzeti Óvodai Társulás által fenntartott Harkányi Óvoda, Mini Bölcsőde és Konyha (székhelye: 7815 Harkány, Dankó P. u. 7/1.) útján történik, melynek ellátási területe a Harkányi Körzeti Óvodai Társulás társulási megállapodása értelmében Harkány, Drávaszerdahely és Márfa települések közigazgatási területére terjed ki.</w:t>
      </w:r>
      <w:r w:rsidR="001E431B">
        <w:rPr>
          <w:rFonts w:ascii="Times New Roman" w:hAnsi="Times New Roman" w:cs="Times New Roman"/>
        </w:rPr>
        <w:t xml:space="preserve"> Szabad férőhely kapacitás</w:t>
      </w:r>
      <w:r>
        <w:rPr>
          <w:rFonts w:ascii="Times New Roman" w:hAnsi="Times New Roman" w:cs="Times New Roman"/>
        </w:rPr>
        <w:t xml:space="preserve"> esetén, </w:t>
      </w:r>
      <w:r w:rsidR="000743D0">
        <w:rPr>
          <w:rFonts w:ascii="Times New Roman" w:hAnsi="Times New Roman" w:cs="Times New Roman"/>
        </w:rPr>
        <w:t xml:space="preserve">a társulási tanács döntése alapján, </w:t>
      </w:r>
      <w:r>
        <w:rPr>
          <w:rFonts w:ascii="Times New Roman" w:hAnsi="Times New Roman" w:cs="Times New Roman"/>
        </w:rPr>
        <w:t>külön feladat-ellátási szerződés megkötésével lehetőség nyílik az ellátotti településen kívül eső településről érkező gyermek napközbeni elhelyezésére is.</w:t>
      </w:r>
    </w:p>
    <w:p w:rsidR="00B96EE7" w:rsidRDefault="00B96EE7" w:rsidP="00B96E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A mini bölcsőde alapellátásként ellátja a gyermekek védelméről és a gyámügyi igazgatásról szóló 1</w:t>
      </w:r>
      <w:r w:rsidR="005630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97. évi XXXI. törvény (a továbbiakban: Gyvt.), valamint a személyes gondoskodást nyújtó gyermekjóléti, gyermekvédelmi intézmények, valamint személyek szakmai feladatairól és működésük feltételeiről szóló 15/1998. (IV. 30.) NM rendeletben meghatározott feladatokat.</w:t>
      </w:r>
    </w:p>
    <w:p w:rsidR="00F53304" w:rsidRPr="00550122" w:rsidRDefault="00F53304" w:rsidP="00F53304">
      <w:pPr>
        <w:jc w:val="center"/>
        <w:rPr>
          <w:rFonts w:ascii="Times New Roman" w:hAnsi="Times New Roman" w:cs="Times New Roman"/>
          <w:b/>
        </w:rPr>
      </w:pPr>
      <w:r w:rsidRPr="00550122">
        <w:rPr>
          <w:rFonts w:ascii="Times New Roman" w:hAnsi="Times New Roman" w:cs="Times New Roman"/>
          <w:b/>
        </w:rPr>
        <w:t>2. §</w:t>
      </w:r>
    </w:p>
    <w:p w:rsidR="00F53304" w:rsidRDefault="00F53304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A mini bölcsődei ellátás igénybevételére irányuló kérelmet az intézmény Szakmai Programjának 3. számú mellékletét képező „Jelentkezési lap” formanyomtatvány kitöltésével az intézményvezetőnél vagy annak megbízottjánál kell benyújtani.</w:t>
      </w:r>
    </w:p>
    <w:p w:rsidR="00F53304" w:rsidRDefault="00F53304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 mini bölcsődei felvételről az intézményvezető dönt.</w:t>
      </w:r>
    </w:p>
    <w:p w:rsidR="00F53304" w:rsidRDefault="00F53304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A felvételi kérelem elbírálása során a Gyvt. </w:t>
      </w:r>
      <w:r w:rsidR="00550122">
        <w:rPr>
          <w:rFonts w:ascii="Times New Roman" w:hAnsi="Times New Roman" w:cs="Times New Roman"/>
        </w:rPr>
        <w:t xml:space="preserve">41. § (1) bekezdésében és a Gyvt. </w:t>
      </w:r>
      <w:r>
        <w:rPr>
          <w:rFonts w:ascii="Times New Roman" w:hAnsi="Times New Roman" w:cs="Times New Roman"/>
        </w:rPr>
        <w:t>42/A. §-</w:t>
      </w:r>
      <w:proofErr w:type="spellStart"/>
      <w:r>
        <w:rPr>
          <w:rFonts w:ascii="Times New Roman" w:hAnsi="Times New Roman" w:cs="Times New Roman"/>
        </w:rPr>
        <w:t>ában</w:t>
      </w:r>
      <w:proofErr w:type="spellEnd"/>
      <w:r>
        <w:rPr>
          <w:rFonts w:ascii="Times New Roman" w:hAnsi="Times New Roman" w:cs="Times New Roman"/>
        </w:rPr>
        <w:t xml:space="preserve"> meghatározottakon túl előnyt élvez különösen az a gyermek,</w:t>
      </w:r>
    </w:p>
    <w:p w:rsidR="00695E4C" w:rsidRDefault="00F53304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695E4C">
        <w:rPr>
          <w:rFonts w:ascii="Times New Roman" w:hAnsi="Times New Roman" w:cs="Times New Roman"/>
        </w:rPr>
        <w:t>aki állandó harkányi lakcímmel rendelkezik,</w:t>
      </w:r>
    </w:p>
    <w:p w:rsidR="00F53304" w:rsidRDefault="00695E4C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F53304">
        <w:rPr>
          <w:rFonts w:ascii="Times New Roman" w:hAnsi="Times New Roman" w:cs="Times New Roman"/>
        </w:rPr>
        <w:t>akit egyedülálló (élettárssal vagy házastárssal nem rendelkező hajadon, nőtlen, elvált vagy özvegy) családi állapotú szülője nevel,</w:t>
      </w:r>
    </w:p>
    <w:p w:rsidR="00F53304" w:rsidRDefault="00695E4C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F53304">
        <w:rPr>
          <w:rFonts w:ascii="Times New Roman" w:hAnsi="Times New Roman" w:cs="Times New Roman"/>
        </w:rPr>
        <w:t xml:space="preserve">) akivel együtt a családban nevelt kiskorú </w:t>
      </w:r>
      <w:r>
        <w:rPr>
          <w:rFonts w:ascii="Times New Roman" w:hAnsi="Times New Roman" w:cs="Times New Roman"/>
        </w:rPr>
        <w:t>gyermekek száma a három főt meghaladja.</w:t>
      </w:r>
    </w:p>
    <w:p w:rsidR="00695E4C" w:rsidRDefault="00695E4C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 Ha a mini bölcsődei férőhely létszámkeret betelt, akkor a beérkező kérelmeket érkezésük sorrendjében kell nyilvántartásba venni, amelyről a kérelmezőt értesíteni kell.</w:t>
      </w:r>
    </w:p>
    <w:p w:rsidR="00695E4C" w:rsidRDefault="00695E4C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(5) A sikeres mini bölcsődei felvétel tényéről az intézményvezető írásban értesíti a kérelmezőt, mely értesítést követően az ellátás megkezdésekor az intézményvezető és a szülő, vagy más törvényes képviselő az intézmény Szakmai Programjának 2. számú Melléklete szerinti írásbeli megállapodást köt. A megállapodás megkötésével egyidejűleg a mini bölcsődei ellátással kapcsolatban a szülő, vagy más törvényes képviselő írásbeli tájékoztatást kap a mini bölcsőde házi rendjéről, amelynek megismeréséről írásban nyilatkozik. </w:t>
      </w:r>
    </w:p>
    <w:p w:rsidR="00550122" w:rsidRPr="00550122" w:rsidRDefault="00550122" w:rsidP="00550122">
      <w:pPr>
        <w:jc w:val="center"/>
        <w:rPr>
          <w:rFonts w:ascii="Times New Roman" w:hAnsi="Times New Roman" w:cs="Times New Roman"/>
          <w:b/>
        </w:rPr>
      </w:pPr>
      <w:r w:rsidRPr="00550122">
        <w:rPr>
          <w:rFonts w:ascii="Times New Roman" w:hAnsi="Times New Roman" w:cs="Times New Roman"/>
          <w:b/>
        </w:rPr>
        <w:t>3. §</w:t>
      </w:r>
    </w:p>
    <w:p w:rsidR="00695E4C" w:rsidRDefault="00550122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mini bölcsődei ellátás megszűnik a </w:t>
      </w:r>
      <w:proofErr w:type="spellStart"/>
      <w:r>
        <w:rPr>
          <w:rFonts w:ascii="Times New Roman" w:hAnsi="Times New Roman" w:cs="Times New Roman"/>
        </w:rPr>
        <w:t>Gyvt</w:t>
      </w:r>
      <w:proofErr w:type="spellEnd"/>
      <w:r>
        <w:rPr>
          <w:rFonts w:ascii="Times New Roman" w:hAnsi="Times New Roman" w:cs="Times New Roman"/>
        </w:rPr>
        <w:t>-ben meghatározott esetek</w:t>
      </w:r>
      <w:r w:rsidR="00DB3848">
        <w:rPr>
          <w:rFonts w:ascii="Times New Roman" w:hAnsi="Times New Roman" w:cs="Times New Roman"/>
        </w:rPr>
        <w:t>ben és azon</w:t>
      </w:r>
      <w:r>
        <w:rPr>
          <w:rFonts w:ascii="Times New Roman" w:hAnsi="Times New Roman" w:cs="Times New Roman"/>
        </w:rPr>
        <w:t xml:space="preserve"> túl:</w:t>
      </w:r>
    </w:p>
    <w:p w:rsidR="00550122" w:rsidRDefault="00550122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ha a mini bölcsőde orvosának szakvéleménye szerint a gyermek egészségügyi állapota miatt mini bölcsődében nem gondozható, illetőleg magatartászavara veszélyezteti a többi gyermek fejlődését,</w:t>
      </w:r>
    </w:p>
    <w:p w:rsidR="00550122" w:rsidRDefault="00550122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h</w:t>
      </w:r>
      <w:r w:rsidR="005630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a gyermek a 3. életévét betöltötte és a mini bölcsődei nevelési-gondozási év a végéhez ért, </w:t>
      </w:r>
      <w:r w:rsidR="00773B0E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agy a 3. életév betöltését követő december 31. napja után, </w:t>
      </w:r>
      <w:r w:rsidR="00773B0E">
        <w:rPr>
          <w:rFonts w:ascii="Times New Roman" w:hAnsi="Times New Roman" w:cs="Times New Roman"/>
        </w:rPr>
        <w:t>továbbá a Gyvt. 42. § (1) bekezdése esetén a gyermek a 4. életévének betöltését követő augusztus 31. napjával,</w:t>
      </w:r>
    </w:p>
    <w:p w:rsidR="00773B0E" w:rsidRDefault="00773B0E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ha a szülő vagy más törvényes képviselő a gyermek 30 napon túli távollétét orvosi igazolással igazolni nem tudja, vagy az ellátás megszűntetését kéri,</w:t>
      </w:r>
    </w:p>
    <w:p w:rsidR="00550122" w:rsidRDefault="00773B0E" w:rsidP="00F533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550122">
        <w:rPr>
          <w:rFonts w:ascii="Times New Roman" w:hAnsi="Times New Roman" w:cs="Times New Roman"/>
        </w:rPr>
        <w:t xml:space="preserve">) a </w:t>
      </w:r>
      <w:r w:rsidR="001F4063">
        <w:rPr>
          <w:rFonts w:ascii="Times New Roman" w:hAnsi="Times New Roman" w:cs="Times New Roman"/>
        </w:rPr>
        <w:t xml:space="preserve">mini </w:t>
      </w:r>
      <w:r w:rsidR="00550122">
        <w:rPr>
          <w:rFonts w:ascii="Times New Roman" w:hAnsi="Times New Roman" w:cs="Times New Roman"/>
        </w:rPr>
        <w:t>bölcsőde házi rendjének súlyos és ismételt megszegése esetén.</w:t>
      </w:r>
    </w:p>
    <w:p w:rsidR="00550122" w:rsidRPr="00550122" w:rsidRDefault="00550122" w:rsidP="00550122">
      <w:pPr>
        <w:jc w:val="center"/>
        <w:rPr>
          <w:rFonts w:ascii="Times New Roman" w:hAnsi="Times New Roman" w:cs="Times New Roman"/>
          <w:b/>
        </w:rPr>
      </w:pPr>
      <w:r w:rsidRPr="00550122">
        <w:rPr>
          <w:rFonts w:ascii="Times New Roman" w:hAnsi="Times New Roman" w:cs="Times New Roman"/>
          <w:b/>
        </w:rPr>
        <w:t>4. §</w:t>
      </w:r>
    </w:p>
    <w:p w:rsidR="00550122" w:rsidRDefault="00550122" w:rsidP="005501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A mini bölcsődei gondozás </w:t>
      </w:r>
      <w:r w:rsidR="005E79C0">
        <w:rPr>
          <w:rFonts w:ascii="Times New Roman" w:hAnsi="Times New Roman" w:cs="Times New Roman"/>
        </w:rPr>
        <w:t>személy</w:t>
      </w:r>
      <w:r w:rsidR="00763298">
        <w:rPr>
          <w:rFonts w:ascii="Times New Roman" w:hAnsi="Times New Roman" w:cs="Times New Roman"/>
        </w:rPr>
        <w:t>i</w:t>
      </w:r>
      <w:r w:rsidR="005E79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térítési díját </w:t>
      </w:r>
      <w:r w:rsidR="00773B0E">
        <w:rPr>
          <w:rFonts w:ascii="Times New Roman" w:hAnsi="Times New Roman" w:cs="Times New Roman"/>
        </w:rPr>
        <w:t>a szülő vagy más törvényes képviselő az intézménnyel kötött megállapodásban rögzített időponttól kezdődően tárgyhónap 15. munkanapjáig köteles megfizetni az intézmény által megjelölt számlaszámra. Minden megkezdett ellátási igénybevételi nap esetében, valamint a gyermek betegsége, illetve egyéb okból történő hiányzása esetén is, a jogviszony fennállása alatt a szülő vagy más törvényes képviselő</w:t>
      </w:r>
      <w:r>
        <w:rPr>
          <w:rFonts w:ascii="Times New Roman" w:hAnsi="Times New Roman" w:cs="Times New Roman"/>
        </w:rPr>
        <w:t xml:space="preserve"> </w:t>
      </w:r>
      <w:r w:rsidR="00773B0E">
        <w:rPr>
          <w:rFonts w:ascii="Times New Roman" w:hAnsi="Times New Roman" w:cs="Times New Roman"/>
        </w:rPr>
        <w:t>a teljes összegű havi gondozási díj fizetésére kötelezett.</w:t>
      </w:r>
    </w:p>
    <w:p w:rsidR="00773B0E" w:rsidRDefault="00773B0E" w:rsidP="005501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A szülő vagy más törvényes képviselő a mini bölcsőde évközi és nyári zárva tartása idején mentesül a gondozásért fizetendő </w:t>
      </w:r>
      <w:r w:rsidR="005E79C0">
        <w:rPr>
          <w:rFonts w:ascii="Times New Roman" w:hAnsi="Times New Roman" w:cs="Times New Roman"/>
        </w:rPr>
        <w:t>személy</w:t>
      </w:r>
      <w:r w:rsidR="00763298">
        <w:rPr>
          <w:rFonts w:ascii="Times New Roman" w:hAnsi="Times New Roman" w:cs="Times New Roman"/>
        </w:rPr>
        <w:t>i</w:t>
      </w:r>
      <w:r w:rsidR="005E79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térítési díj megfizetése alól. Amennyiben a zárva tartás tört havi időtartamban kerül megállapításra, akkor a gondozásért fizetendő </w:t>
      </w:r>
      <w:r w:rsidR="005E79C0">
        <w:rPr>
          <w:rFonts w:ascii="Times New Roman" w:hAnsi="Times New Roman" w:cs="Times New Roman"/>
        </w:rPr>
        <w:t xml:space="preserve">személyes </w:t>
      </w:r>
      <w:r>
        <w:rPr>
          <w:rFonts w:ascii="Times New Roman" w:hAnsi="Times New Roman" w:cs="Times New Roman"/>
        </w:rPr>
        <w:t>térítési díj a tényleges gondozási napok napi térítési díja alapján kerül megállapításra.</w:t>
      </w:r>
    </w:p>
    <w:p w:rsidR="00773B0E" w:rsidRDefault="00773B0E" w:rsidP="005501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A szülő vagy más törvényes képviselő köteles a személyi térítési díj </w:t>
      </w:r>
      <w:r w:rsidR="001A0008">
        <w:rPr>
          <w:rFonts w:ascii="Times New Roman" w:hAnsi="Times New Roman" w:cs="Times New Roman"/>
        </w:rPr>
        <w:t>kiszámításához szükséges – az intézményvezető által meghatározott- iratokat benyújtani.</w:t>
      </w:r>
    </w:p>
    <w:p w:rsidR="001A0008" w:rsidRPr="005E79C0" w:rsidRDefault="005E79C0" w:rsidP="005E79C0">
      <w:pPr>
        <w:jc w:val="center"/>
        <w:rPr>
          <w:rFonts w:ascii="Times New Roman" w:hAnsi="Times New Roman" w:cs="Times New Roman"/>
          <w:b/>
        </w:rPr>
      </w:pPr>
      <w:r w:rsidRPr="005E79C0">
        <w:rPr>
          <w:rFonts w:ascii="Times New Roman" w:hAnsi="Times New Roman" w:cs="Times New Roman"/>
          <w:b/>
        </w:rPr>
        <w:t>5. §</w:t>
      </w:r>
    </w:p>
    <w:p w:rsidR="005E79C0" w:rsidRDefault="005E79C0" w:rsidP="005E79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intézményvezető a gondozás személyi térítési díj vonatkozásában hátralékkal rendelkező gyermek esetében 15 napos határidő megjelölésével írásban felszólítja a szülőt vagy más törvényes képviselőt a tartozás rendezésére. A felszólítást tartalmazó levélben az intézményvezető tájékoztatja a szülőt vagy más törvényes képviselőt a szociális alapon igényelhető támogatás lehetőségeiről, valamint arról, hogy amennyiben a jelzett 15 napos határidő elteltéig nem gondoskodik a tartozás kiegyenlítéséről, akkor kezdeményezi annak végrehajtását.</w:t>
      </w:r>
    </w:p>
    <w:p w:rsidR="00763298" w:rsidRDefault="00763298" w:rsidP="005E79C0">
      <w:pPr>
        <w:jc w:val="both"/>
        <w:rPr>
          <w:rFonts w:ascii="Times New Roman" w:hAnsi="Times New Roman" w:cs="Times New Roman"/>
        </w:rPr>
      </w:pPr>
    </w:p>
    <w:p w:rsidR="00DB3848" w:rsidRDefault="00DB3848" w:rsidP="005E79C0">
      <w:pPr>
        <w:jc w:val="both"/>
        <w:rPr>
          <w:rFonts w:ascii="Times New Roman" w:hAnsi="Times New Roman" w:cs="Times New Roman"/>
        </w:rPr>
      </w:pPr>
    </w:p>
    <w:p w:rsidR="005E79C0" w:rsidRPr="00763298" w:rsidRDefault="005E79C0" w:rsidP="005E79C0">
      <w:pPr>
        <w:jc w:val="center"/>
        <w:rPr>
          <w:rFonts w:ascii="Times New Roman" w:hAnsi="Times New Roman" w:cs="Times New Roman"/>
          <w:b/>
        </w:rPr>
      </w:pPr>
      <w:r w:rsidRPr="00763298">
        <w:rPr>
          <w:rFonts w:ascii="Times New Roman" w:hAnsi="Times New Roman" w:cs="Times New Roman"/>
          <w:b/>
        </w:rPr>
        <w:lastRenderedPageBreak/>
        <w:t>6. §</w:t>
      </w:r>
    </w:p>
    <w:p w:rsidR="005E79C0" w:rsidRDefault="005E79C0" w:rsidP="005E79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intézményvezető a szülővel vagy más törvényes képviselővel kötött megállapodásban rendelkezik a személyi térítési díj </w:t>
      </w:r>
      <w:r w:rsidR="00DB3848">
        <w:rPr>
          <w:rFonts w:ascii="Times New Roman" w:hAnsi="Times New Roman" w:cs="Times New Roman"/>
        </w:rPr>
        <w:t xml:space="preserve">fizetés </w:t>
      </w:r>
      <w:r>
        <w:rPr>
          <w:rFonts w:ascii="Times New Roman" w:hAnsi="Times New Roman" w:cs="Times New Roman"/>
        </w:rPr>
        <w:t xml:space="preserve">kezdő időpontjáról, </w:t>
      </w:r>
      <w:r w:rsidR="00763298">
        <w:rPr>
          <w:rFonts w:ascii="Times New Roman" w:hAnsi="Times New Roman" w:cs="Times New Roman"/>
        </w:rPr>
        <w:t xml:space="preserve">összegéről és </w:t>
      </w:r>
      <w:r>
        <w:rPr>
          <w:rFonts w:ascii="Times New Roman" w:hAnsi="Times New Roman" w:cs="Times New Roman"/>
        </w:rPr>
        <w:t xml:space="preserve">a fizetés módjáról. Az intézményvezető gondoskodik a megállapodásban rögzített rendelkezések végrehajtásáról és ellenőrzéséről, továbbá a gondozásér fizetendő személyi térítési díj </w:t>
      </w:r>
      <w:r w:rsidR="00763298">
        <w:rPr>
          <w:rFonts w:ascii="Times New Roman" w:hAnsi="Times New Roman" w:cs="Times New Roman"/>
        </w:rPr>
        <w:t>befizetésének havi szintű nyilvántartásáról.</w:t>
      </w:r>
    </w:p>
    <w:p w:rsidR="00763298" w:rsidRPr="00763298" w:rsidRDefault="00763298" w:rsidP="00763298">
      <w:pPr>
        <w:jc w:val="center"/>
        <w:rPr>
          <w:rFonts w:ascii="Times New Roman" w:hAnsi="Times New Roman" w:cs="Times New Roman"/>
          <w:b/>
        </w:rPr>
      </w:pPr>
      <w:r w:rsidRPr="00763298">
        <w:rPr>
          <w:rFonts w:ascii="Times New Roman" w:hAnsi="Times New Roman" w:cs="Times New Roman"/>
          <w:b/>
        </w:rPr>
        <w:t>7. §</w:t>
      </w:r>
    </w:p>
    <w:p w:rsidR="00DB3848" w:rsidRDefault="00DB3848" w:rsidP="007632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="00763298">
        <w:rPr>
          <w:rFonts w:ascii="Times New Roman" w:hAnsi="Times New Roman" w:cs="Times New Roman"/>
        </w:rPr>
        <w:t xml:space="preserve">Harkány Város Önkormányzata a mini bölcsődében alkalmazandó gondozásért fizetendő személyi térítési díjat jelen rendelet 1. számú Mellékletében foglaltak szerint határozza meg. </w:t>
      </w: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 mini bölcsődei étkezés térítési díjának összege Harkány Város Önkormányzatának mindenkor ér</w:t>
      </w:r>
      <w:r w:rsidR="004E024F">
        <w:rPr>
          <w:rFonts w:ascii="Times New Roman" w:hAnsi="Times New Roman" w:cs="Times New Roman"/>
        </w:rPr>
        <w:t>vényes költségvetési rendelet</w:t>
      </w:r>
      <w:r>
        <w:rPr>
          <w:rFonts w:ascii="Times New Roman" w:hAnsi="Times New Roman" w:cs="Times New Roman"/>
        </w:rPr>
        <w:t xml:space="preserve"> </w:t>
      </w:r>
      <w:r w:rsidR="004E024F">
        <w:rPr>
          <w:rFonts w:ascii="Times New Roman" w:hAnsi="Times New Roman" w:cs="Times New Roman"/>
        </w:rPr>
        <w:t xml:space="preserve">mellékletében </w:t>
      </w:r>
      <w:r>
        <w:rPr>
          <w:rFonts w:ascii="Times New Roman" w:hAnsi="Times New Roman" w:cs="Times New Roman"/>
        </w:rPr>
        <w:t>kerül meghatározásra.</w:t>
      </w: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Pr="00763298" w:rsidRDefault="00763298" w:rsidP="00763298">
      <w:pPr>
        <w:jc w:val="center"/>
        <w:rPr>
          <w:rFonts w:ascii="Times New Roman" w:hAnsi="Times New Roman" w:cs="Times New Roman"/>
          <w:b/>
        </w:rPr>
      </w:pPr>
      <w:r w:rsidRPr="00763298">
        <w:rPr>
          <w:rFonts w:ascii="Times New Roman" w:hAnsi="Times New Roman" w:cs="Times New Roman"/>
          <w:b/>
        </w:rPr>
        <w:t>Záró rendelkezések</w:t>
      </w:r>
    </w:p>
    <w:p w:rsidR="00763298" w:rsidRPr="00763298" w:rsidRDefault="00763298" w:rsidP="00763298">
      <w:pPr>
        <w:jc w:val="center"/>
        <w:rPr>
          <w:rFonts w:ascii="Times New Roman" w:hAnsi="Times New Roman" w:cs="Times New Roman"/>
          <w:b/>
        </w:rPr>
      </w:pPr>
      <w:r w:rsidRPr="00763298">
        <w:rPr>
          <w:rFonts w:ascii="Times New Roman" w:hAnsi="Times New Roman" w:cs="Times New Roman"/>
          <w:b/>
        </w:rPr>
        <w:t>8. §</w:t>
      </w: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 a rendelet a kihirdetését követő napon lép hatályba, de rendelkezéseit 2018. szeptember 01. napjától kell alkalmazni.</w:t>
      </w: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Pr="00BF02E0" w:rsidRDefault="00763298" w:rsidP="00763298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Fenti rendeletet a Képviselő-testület a 2018. </w:t>
      </w:r>
      <w:r>
        <w:rPr>
          <w:i/>
          <w:sz w:val="22"/>
          <w:szCs w:val="22"/>
        </w:rPr>
        <w:t>szeptember 20.</w:t>
      </w:r>
      <w:r w:rsidRPr="00BF02E0">
        <w:rPr>
          <w:i/>
          <w:sz w:val="22"/>
          <w:szCs w:val="22"/>
        </w:rPr>
        <w:t xml:space="preserve"> napján tartott képviselő-testületi ülésén tárgyalta és fogadta el.</w:t>
      </w:r>
    </w:p>
    <w:p w:rsidR="00763298" w:rsidRPr="00BF02E0" w:rsidRDefault="00763298" w:rsidP="00763298">
      <w:pPr>
        <w:pStyle w:val="Szvegtrzs"/>
        <w:rPr>
          <w:sz w:val="22"/>
          <w:szCs w:val="22"/>
        </w:rPr>
      </w:pPr>
    </w:p>
    <w:p w:rsidR="00763298" w:rsidRPr="00BF02E0" w:rsidRDefault="00763298" w:rsidP="00763298">
      <w:pPr>
        <w:pStyle w:val="Szvegtrzs"/>
        <w:rPr>
          <w:sz w:val="22"/>
          <w:szCs w:val="22"/>
        </w:rPr>
      </w:pPr>
    </w:p>
    <w:p w:rsidR="00763298" w:rsidRPr="00BF02E0" w:rsidRDefault="00763298" w:rsidP="00763298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>Baksai Endre Tamás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>Dr. Markovics Boglárka</w:t>
      </w:r>
    </w:p>
    <w:p w:rsidR="00763298" w:rsidRPr="00BF02E0" w:rsidRDefault="00763298" w:rsidP="00763298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 xml:space="preserve">     polgármester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 xml:space="preserve"> jegyző</w:t>
      </w:r>
    </w:p>
    <w:p w:rsidR="00763298" w:rsidRPr="00BF02E0" w:rsidRDefault="00763298" w:rsidP="00763298">
      <w:pPr>
        <w:pStyle w:val="Szvegtrzs"/>
        <w:rPr>
          <w:sz w:val="22"/>
          <w:szCs w:val="22"/>
        </w:rPr>
      </w:pPr>
    </w:p>
    <w:p w:rsidR="00763298" w:rsidRPr="00BF02E0" w:rsidRDefault="00763298" w:rsidP="00763298">
      <w:pPr>
        <w:pStyle w:val="Szvegtrzs"/>
        <w:rPr>
          <w:i/>
          <w:sz w:val="22"/>
          <w:szCs w:val="22"/>
        </w:rPr>
      </w:pPr>
    </w:p>
    <w:p w:rsidR="00763298" w:rsidRDefault="00763298" w:rsidP="00763298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Kihirdetve: Harkány, 2018. </w:t>
      </w:r>
      <w:r>
        <w:rPr>
          <w:i/>
          <w:sz w:val="22"/>
          <w:szCs w:val="22"/>
        </w:rPr>
        <w:t>09. …</w:t>
      </w:r>
    </w:p>
    <w:p w:rsidR="00763298" w:rsidRPr="00BF02E0" w:rsidRDefault="00763298" w:rsidP="00763298">
      <w:pPr>
        <w:pStyle w:val="Szvegtrzs"/>
        <w:rPr>
          <w:i/>
          <w:sz w:val="22"/>
          <w:szCs w:val="22"/>
        </w:rPr>
      </w:pPr>
    </w:p>
    <w:p w:rsidR="00763298" w:rsidRPr="00BF02E0" w:rsidRDefault="00763298" w:rsidP="00763298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Dr. Markovics Boglárka</w:t>
      </w:r>
    </w:p>
    <w:p w:rsidR="00763298" w:rsidRPr="00BF02E0" w:rsidRDefault="00763298" w:rsidP="00763298">
      <w:pPr>
        <w:pStyle w:val="Szvegtrzs"/>
        <w:rPr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jegyző</w:t>
      </w: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</w:p>
    <w:p w:rsidR="00763298" w:rsidRPr="00763298" w:rsidRDefault="00763298" w:rsidP="00763298">
      <w:pPr>
        <w:jc w:val="center"/>
        <w:rPr>
          <w:rFonts w:ascii="Times New Roman" w:hAnsi="Times New Roman" w:cs="Times New Roman"/>
          <w:b/>
        </w:rPr>
      </w:pPr>
      <w:r w:rsidRPr="00763298">
        <w:rPr>
          <w:rFonts w:ascii="Times New Roman" w:hAnsi="Times New Roman" w:cs="Times New Roman"/>
          <w:b/>
        </w:rPr>
        <w:lastRenderedPageBreak/>
        <w:t xml:space="preserve">1. számú Melléklet a …/2018. </w:t>
      </w:r>
      <w:proofErr w:type="gramStart"/>
      <w:r w:rsidRPr="00763298">
        <w:rPr>
          <w:rFonts w:ascii="Times New Roman" w:hAnsi="Times New Roman" w:cs="Times New Roman"/>
          <w:b/>
        </w:rPr>
        <w:t>(..</w:t>
      </w:r>
      <w:proofErr w:type="gramEnd"/>
      <w:r w:rsidRPr="00763298">
        <w:rPr>
          <w:rFonts w:ascii="Times New Roman" w:hAnsi="Times New Roman" w:cs="Times New Roman"/>
          <w:b/>
        </w:rPr>
        <w:t xml:space="preserve"> …) számú rendelethez</w:t>
      </w:r>
    </w:p>
    <w:p w:rsidR="00763298" w:rsidRPr="00763298" w:rsidRDefault="00763298" w:rsidP="00763298">
      <w:pPr>
        <w:jc w:val="center"/>
        <w:rPr>
          <w:rFonts w:ascii="Times New Roman" w:hAnsi="Times New Roman" w:cs="Times New Roman"/>
          <w:b/>
        </w:rPr>
      </w:pPr>
      <w:r w:rsidRPr="00763298">
        <w:rPr>
          <w:rFonts w:ascii="Times New Roman" w:hAnsi="Times New Roman" w:cs="Times New Roman"/>
          <w:b/>
        </w:rPr>
        <w:t>A mini bölcsődében a gondozásért fizetendő személyi térítési díjakról:</w:t>
      </w:r>
    </w:p>
    <w:p w:rsidR="00763298" w:rsidRDefault="00763298" w:rsidP="007632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mini bölcsőde 2018. szeptemberi nyitása okán Harkány Város Önkormányzata a 2018-as évben 2018. szeptember 01. és 201</w:t>
      </w:r>
      <w:r w:rsidR="00E8200C">
        <w:rPr>
          <w:rFonts w:ascii="Times New Roman" w:hAnsi="Times New Roman" w:cs="Times New Roman"/>
        </w:rPr>
        <w:t>9. január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31. közötti időszakra a gondozásért fizetendő személyi térítési díjat 0,-Ft összegben határozza meg.</w:t>
      </w:r>
    </w:p>
    <w:p w:rsidR="00763298" w:rsidRDefault="00763298" w:rsidP="00763298">
      <w:pPr>
        <w:jc w:val="center"/>
        <w:rPr>
          <w:rFonts w:ascii="Times New Roman" w:hAnsi="Times New Roman" w:cs="Times New Roman"/>
        </w:rPr>
      </w:pPr>
    </w:p>
    <w:p w:rsidR="00550122" w:rsidRDefault="00550122" w:rsidP="00550122">
      <w:pPr>
        <w:jc w:val="both"/>
        <w:rPr>
          <w:rFonts w:ascii="Times New Roman" w:hAnsi="Times New Roman" w:cs="Times New Roman"/>
        </w:rPr>
      </w:pPr>
    </w:p>
    <w:p w:rsidR="00B96EE7" w:rsidRPr="00B96EE7" w:rsidRDefault="00B96EE7" w:rsidP="00B96EE7">
      <w:pPr>
        <w:jc w:val="both"/>
        <w:rPr>
          <w:rFonts w:ascii="Times New Roman" w:hAnsi="Times New Roman" w:cs="Times New Roman"/>
        </w:rPr>
      </w:pPr>
    </w:p>
    <w:p w:rsidR="00B96EE7" w:rsidRPr="00B96EE7" w:rsidRDefault="00B96EE7" w:rsidP="00B96EE7">
      <w:pPr>
        <w:jc w:val="center"/>
        <w:rPr>
          <w:rFonts w:ascii="Times New Roman" w:hAnsi="Times New Roman" w:cs="Times New Roman"/>
          <w:b/>
        </w:rPr>
      </w:pPr>
    </w:p>
    <w:sectPr w:rsidR="00B96EE7" w:rsidRPr="00B96EE7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EE7"/>
    <w:rsid w:val="000743D0"/>
    <w:rsid w:val="001A0008"/>
    <w:rsid w:val="001E431B"/>
    <w:rsid w:val="001F4063"/>
    <w:rsid w:val="00497EFD"/>
    <w:rsid w:val="004E024F"/>
    <w:rsid w:val="0050216D"/>
    <w:rsid w:val="00550122"/>
    <w:rsid w:val="00563034"/>
    <w:rsid w:val="005E79C0"/>
    <w:rsid w:val="00643F7A"/>
    <w:rsid w:val="00695E4C"/>
    <w:rsid w:val="00763298"/>
    <w:rsid w:val="00773B0E"/>
    <w:rsid w:val="00915C16"/>
    <w:rsid w:val="00B96EE7"/>
    <w:rsid w:val="00CA3A60"/>
    <w:rsid w:val="00D965A9"/>
    <w:rsid w:val="00DB3848"/>
    <w:rsid w:val="00E8200C"/>
    <w:rsid w:val="00F5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DABA"/>
  <w15:docId w15:val="{B9780496-5A9E-461A-842B-5ED0A639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15C1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7632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76329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898</Words>
  <Characters>6201</Characters>
  <Application>Microsoft Office Word</Application>
  <DocSecurity>4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2</cp:revision>
  <dcterms:created xsi:type="dcterms:W3CDTF">2018-09-17T11:11:00Z</dcterms:created>
  <dcterms:modified xsi:type="dcterms:W3CDTF">2018-09-17T11:11:00Z</dcterms:modified>
</cp:coreProperties>
</file>